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1DAAE" w14:textId="75BC748E" w:rsidR="00774CC1" w:rsidRPr="0025345B" w:rsidRDefault="00490616" w:rsidP="00490616">
      <w:pPr>
        <w:jc w:val="center"/>
        <w:rPr>
          <w:rFonts w:ascii="Arial" w:hAnsi="Arial" w:cs="Arial"/>
          <w:b/>
          <w:bCs/>
          <w:sz w:val="26"/>
          <w:szCs w:val="26"/>
          <w:lang w:val="el-GR"/>
        </w:rPr>
      </w:pPr>
      <w:r w:rsidRPr="00490616">
        <w:rPr>
          <w:rFonts w:ascii="Aptos" w:eastAsia="Aptos" w:hAnsi="Aptos" w:cs="Times New Roman"/>
          <w:noProof/>
          <w:kern w:val="2"/>
          <w:lang w:val="el-GR"/>
          <w14:ligatures w14:val="standardContextual"/>
        </w:rPr>
        <w:drawing>
          <wp:anchor distT="0" distB="0" distL="114300" distR="114300" simplePos="0" relativeHeight="251659264" behindDoc="1" locked="0" layoutInCell="1" allowOverlap="1" wp14:anchorId="1AEB48B2" wp14:editId="4592E3AB">
            <wp:simplePos x="0" y="0"/>
            <wp:positionH relativeFrom="margin">
              <wp:align>left</wp:align>
            </wp:positionH>
            <wp:positionV relativeFrom="paragraph">
              <wp:posOffset>0</wp:posOffset>
            </wp:positionV>
            <wp:extent cx="5731510" cy="2518410"/>
            <wp:effectExtent l="0" t="0" r="2540" b="0"/>
            <wp:wrapTight wrapText="bothSides">
              <wp:wrapPolygon edited="0">
                <wp:start x="0" y="0"/>
                <wp:lineTo x="0" y="21404"/>
                <wp:lineTo x="21538" y="21404"/>
                <wp:lineTo x="21538" y="0"/>
                <wp:lineTo x="0" y="0"/>
              </wp:wrapPolygon>
            </wp:wrapTight>
            <wp:docPr id="255837518" name="Picture 1" descr="A graphic of a person with a rainbow colored r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585283" name="Picture 1" descr="A graphic of a person with a rainbow colored rob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518410"/>
                    </a:xfrm>
                    <a:prstGeom prst="rect">
                      <a:avLst/>
                    </a:prstGeom>
                  </pic:spPr>
                </pic:pic>
              </a:graphicData>
            </a:graphic>
          </wp:anchor>
        </w:drawing>
      </w:r>
      <w:r w:rsidR="00774CC1" w:rsidRPr="0025345B">
        <w:rPr>
          <w:rFonts w:ascii="Arial" w:hAnsi="Arial" w:cs="Arial"/>
          <w:b/>
          <w:bCs/>
          <w:sz w:val="26"/>
          <w:szCs w:val="26"/>
          <w:lang w:val="el-GR"/>
        </w:rPr>
        <w:t>ΜΗΝΥΜΑ ΠΡΟΣ ΤΙΣ ΤΟΥΡΚΟΚΥΠΡΙΕΣ</w:t>
      </w:r>
    </w:p>
    <w:p w14:paraId="79DF09C4" w14:textId="7D57E5CB" w:rsidR="00774CC1" w:rsidRPr="000C649A" w:rsidRDefault="00774CC1" w:rsidP="004A0085">
      <w:pPr>
        <w:rPr>
          <w:rFonts w:ascii="Arial" w:hAnsi="Arial" w:cs="Arial"/>
          <w:sz w:val="24"/>
          <w:szCs w:val="24"/>
          <w:lang w:val="el-GR"/>
        </w:rPr>
      </w:pPr>
      <w:r w:rsidRPr="004A0085">
        <w:rPr>
          <w:rFonts w:ascii="Arial" w:hAnsi="Arial" w:cs="Arial"/>
          <w:sz w:val="24"/>
          <w:szCs w:val="24"/>
          <w:lang w:val="el-GR"/>
        </w:rPr>
        <w:t>Αγαπητές συμπατριώτισσες,</w:t>
      </w:r>
    </w:p>
    <w:p w14:paraId="7C86AC1F" w14:textId="2E3E4386" w:rsidR="00774CC1" w:rsidRPr="004A0085" w:rsidRDefault="00774CC1" w:rsidP="004A0085">
      <w:pPr>
        <w:jc w:val="both"/>
        <w:rPr>
          <w:rFonts w:ascii="Arial" w:hAnsi="Arial" w:cs="Arial"/>
          <w:sz w:val="24"/>
          <w:szCs w:val="24"/>
          <w:lang w:val="el-GR"/>
        </w:rPr>
      </w:pPr>
      <w:r w:rsidRPr="004A0085">
        <w:rPr>
          <w:rFonts w:ascii="Arial" w:hAnsi="Arial" w:cs="Arial"/>
          <w:sz w:val="24"/>
          <w:szCs w:val="24"/>
          <w:lang w:val="el-GR"/>
        </w:rPr>
        <w:t xml:space="preserve">Με την ευκαιρία </w:t>
      </w:r>
      <w:r w:rsidR="001B17AB" w:rsidRPr="004A0085">
        <w:rPr>
          <w:rFonts w:ascii="Arial" w:hAnsi="Arial" w:cs="Arial"/>
          <w:sz w:val="24"/>
          <w:szCs w:val="24"/>
          <w:lang w:val="el-GR"/>
        </w:rPr>
        <w:t>του 15</w:t>
      </w:r>
      <w:r w:rsidR="001B17AB" w:rsidRPr="004A0085">
        <w:rPr>
          <w:rFonts w:ascii="Arial" w:hAnsi="Arial" w:cs="Arial"/>
          <w:sz w:val="24"/>
          <w:szCs w:val="24"/>
          <w:vertAlign w:val="superscript"/>
          <w:lang w:val="el-GR"/>
        </w:rPr>
        <w:t>ου</w:t>
      </w:r>
      <w:r w:rsidR="001B17AB" w:rsidRPr="004A0085">
        <w:rPr>
          <w:rFonts w:ascii="Arial" w:hAnsi="Arial" w:cs="Arial"/>
          <w:sz w:val="24"/>
          <w:szCs w:val="24"/>
          <w:lang w:val="el-GR"/>
        </w:rPr>
        <w:t xml:space="preserve"> Παγκύπριου Συνεδρίου της ΠΟΓΟ</w:t>
      </w:r>
      <w:r w:rsidR="00832ACE" w:rsidRPr="004A0085">
        <w:rPr>
          <w:rFonts w:ascii="Arial" w:hAnsi="Arial" w:cs="Arial"/>
          <w:sz w:val="24"/>
          <w:szCs w:val="24"/>
          <w:lang w:val="el-GR"/>
        </w:rPr>
        <w:t xml:space="preserve"> </w:t>
      </w:r>
      <w:r w:rsidRPr="004A0085">
        <w:rPr>
          <w:rFonts w:ascii="Arial" w:hAnsi="Arial" w:cs="Arial"/>
          <w:sz w:val="24"/>
          <w:szCs w:val="24"/>
          <w:lang w:val="el-GR"/>
        </w:rPr>
        <w:t>σας απευθύνουμε εγκάρδιο αγωνιστικό χαιρετισμό.</w:t>
      </w:r>
    </w:p>
    <w:p w14:paraId="55860E48" w14:textId="77777777" w:rsidR="00774CC1" w:rsidRPr="004A0085" w:rsidRDefault="00774CC1" w:rsidP="004A0085">
      <w:pPr>
        <w:jc w:val="both"/>
        <w:rPr>
          <w:rFonts w:ascii="Arial" w:hAnsi="Arial" w:cs="Arial"/>
          <w:sz w:val="24"/>
          <w:szCs w:val="24"/>
          <w:lang w:val="el-GR"/>
        </w:rPr>
      </w:pPr>
      <w:r w:rsidRPr="004A0085">
        <w:rPr>
          <w:rFonts w:ascii="Arial" w:hAnsi="Arial" w:cs="Arial"/>
          <w:sz w:val="24"/>
          <w:szCs w:val="24"/>
          <w:lang w:val="el-GR"/>
        </w:rPr>
        <w:t>Ως παιδιά της ίδιας μάνας γης που για πάρα πολλά χρόνια εργαστήκαμε μαζί, ειρηνικά, για να φτιάξουμε ένα καλύτερο αύριο για τις μελλοντικές γενιές, σας καλούμε να συνεχίσουμε τον αγώνα για επανένωση του λαού και του τόπου μας.</w:t>
      </w:r>
    </w:p>
    <w:p w14:paraId="12DEC516" w14:textId="438C85C5" w:rsidR="00774CC1" w:rsidRPr="004A0085" w:rsidRDefault="00774CC1" w:rsidP="004A0085">
      <w:pPr>
        <w:jc w:val="both"/>
        <w:rPr>
          <w:rFonts w:ascii="Arial" w:hAnsi="Arial" w:cs="Arial"/>
          <w:sz w:val="24"/>
          <w:szCs w:val="24"/>
          <w:lang w:val="el-GR"/>
        </w:rPr>
      </w:pPr>
      <w:r w:rsidRPr="004A0085">
        <w:rPr>
          <w:rFonts w:ascii="Arial" w:hAnsi="Arial" w:cs="Arial"/>
          <w:sz w:val="24"/>
          <w:szCs w:val="24"/>
          <w:lang w:val="el-GR"/>
        </w:rPr>
        <w:t>Το διπλό έγκλημα σε βάρος της πατρίδας μας, μας κρατεί διαχωρισμένες για 50 και πλέον χρόνια.</w:t>
      </w:r>
      <w:r w:rsidR="0027430E">
        <w:rPr>
          <w:rFonts w:ascii="Arial" w:hAnsi="Arial" w:cs="Arial"/>
          <w:sz w:val="24"/>
          <w:szCs w:val="24"/>
          <w:lang w:val="el-GR"/>
        </w:rPr>
        <w:t xml:space="preserve"> </w:t>
      </w:r>
      <w:r w:rsidRPr="004A0085">
        <w:rPr>
          <w:rFonts w:ascii="Arial" w:hAnsi="Arial" w:cs="Arial"/>
          <w:sz w:val="24"/>
          <w:szCs w:val="24"/>
          <w:lang w:val="el-GR"/>
        </w:rPr>
        <w:t>Την ίδια στιγμή ωστόσο οι προοδευτικές δυνάμεις και στις δύο κοινότητες επιβάλλεται να συνεχίσουν τον</w:t>
      </w:r>
      <w:r w:rsidR="0027430E">
        <w:rPr>
          <w:rFonts w:ascii="Arial" w:hAnsi="Arial" w:cs="Arial"/>
          <w:sz w:val="24"/>
          <w:szCs w:val="24"/>
          <w:lang w:val="el-GR"/>
        </w:rPr>
        <w:t xml:space="preserve"> </w:t>
      </w:r>
      <w:r w:rsidRPr="004A0085">
        <w:rPr>
          <w:rFonts w:ascii="Arial" w:hAnsi="Arial" w:cs="Arial"/>
          <w:sz w:val="24"/>
          <w:szCs w:val="24"/>
          <w:lang w:val="el-GR"/>
        </w:rPr>
        <w:t>αγώνα για επίλυση του πολιτικού μας προβλήματος.</w:t>
      </w:r>
      <w:r w:rsidR="0027430E">
        <w:rPr>
          <w:rFonts w:ascii="Arial" w:hAnsi="Arial" w:cs="Arial"/>
          <w:sz w:val="24"/>
          <w:szCs w:val="24"/>
          <w:lang w:val="el-GR"/>
        </w:rPr>
        <w:t xml:space="preserve"> </w:t>
      </w:r>
      <w:r w:rsidRPr="004A0085">
        <w:rPr>
          <w:rFonts w:ascii="Arial" w:hAnsi="Arial" w:cs="Arial"/>
          <w:sz w:val="24"/>
          <w:szCs w:val="24"/>
          <w:lang w:val="el-GR"/>
        </w:rPr>
        <w:t xml:space="preserve">Έχουμε καθήκον να εντείνουμε την πάλη για εξεύρεση μιας βιώσιμης και λειτουργικής λύσης που </w:t>
      </w:r>
      <w:r w:rsidR="00032D03">
        <w:rPr>
          <w:rFonts w:ascii="Arial" w:hAnsi="Arial" w:cs="Arial"/>
          <w:sz w:val="24"/>
          <w:szCs w:val="24"/>
          <w:lang w:val="el-GR"/>
        </w:rPr>
        <w:t>ν</w:t>
      </w:r>
      <w:r w:rsidR="00032D03" w:rsidRPr="004A0085">
        <w:rPr>
          <w:rFonts w:ascii="Arial" w:hAnsi="Arial" w:cs="Arial"/>
          <w:sz w:val="24"/>
          <w:szCs w:val="24"/>
          <w:lang w:val="el-GR"/>
        </w:rPr>
        <w:t xml:space="preserve">α </w:t>
      </w:r>
      <w:r w:rsidRPr="004A0085">
        <w:rPr>
          <w:rFonts w:ascii="Arial" w:hAnsi="Arial" w:cs="Arial"/>
          <w:sz w:val="24"/>
          <w:szCs w:val="24"/>
          <w:lang w:val="el-GR"/>
        </w:rPr>
        <w:t>στηρίζεται στα Ψηφίσματα του ΟΗΕ για την Κύπρο, τις συμφωνίες υψηλού επιπέδου, το Διεθνές Δίκαιο και τις αρχές της Ε.Ε.</w:t>
      </w:r>
    </w:p>
    <w:p w14:paraId="073BAA2C" w14:textId="638EAE17" w:rsidR="00774CC1" w:rsidRPr="004A0085" w:rsidRDefault="00774CC1" w:rsidP="004A0085">
      <w:pPr>
        <w:jc w:val="both"/>
        <w:rPr>
          <w:rFonts w:ascii="Arial" w:hAnsi="Arial" w:cs="Arial"/>
          <w:sz w:val="24"/>
          <w:szCs w:val="24"/>
          <w:lang w:val="el-GR"/>
        </w:rPr>
      </w:pPr>
      <w:r w:rsidRPr="004A0085">
        <w:rPr>
          <w:rFonts w:ascii="Arial" w:hAnsi="Arial" w:cs="Arial"/>
          <w:sz w:val="24"/>
          <w:szCs w:val="24"/>
          <w:lang w:val="el-GR"/>
        </w:rPr>
        <w:t xml:space="preserve">Ως ΠΟΓΟ παραμένουμε σταθερά προσηλωμένες στην εξεύρεση λύσης </w:t>
      </w:r>
      <w:r w:rsidR="00F416FD">
        <w:rPr>
          <w:rFonts w:ascii="Arial" w:hAnsi="Arial" w:cs="Arial"/>
          <w:sz w:val="24"/>
          <w:szCs w:val="24"/>
          <w:lang w:val="el-GR"/>
        </w:rPr>
        <w:t>Δ</w:t>
      </w:r>
      <w:r w:rsidR="00F416FD" w:rsidRPr="004A0085">
        <w:rPr>
          <w:rFonts w:ascii="Arial" w:hAnsi="Arial" w:cs="Arial"/>
          <w:sz w:val="24"/>
          <w:szCs w:val="24"/>
          <w:lang w:val="el-GR"/>
        </w:rPr>
        <w:t>ιζωνικής</w:t>
      </w:r>
      <w:r w:rsidR="0066701F" w:rsidRPr="0066701F">
        <w:rPr>
          <w:rFonts w:ascii="Arial" w:hAnsi="Arial" w:cs="Arial"/>
          <w:sz w:val="24"/>
          <w:szCs w:val="24"/>
          <w:lang w:val="el-GR"/>
        </w:rPr>
        <w:t xml:space="preserve"> - </w:t>
      </w:r>
      <w:r w:rsidR="00F416FD">
        <w:rPr>
          <w:rFonts w:ascii="Arial" w:hAnsi="Arial" w:cs="Arial"/>
          <w:sz w:val="24"/>
          <w:szCs w:val="24"/>
          <w:lang w:val="el-GR"/>
        </w:rPr>
        <w:t>Δ</w:t>
      </w:r>
      <w:r w:rsidR="00F416FD" w:rsidRPr="004A0085">
        <w:rPr>
          <w:rFonts w:ascii="Arial" w:hAnsi="Arial" w:cs="Arial"/>
          <w:sz w:val="24"/>
          <w:szCs w:val="24"/>
          <w:lang w:val="el-GR"/>
        </w:rPr>
        <w:t xml:space="preserve">ικοινοτικής </w:t>
      </w:r>
      <w:r w:rsidRPr="004A0085">
        <w:rPr>
          <w:rFonts w:ascii="Arial" w:hAnsi="Arial" w:cs="Arial"/>
          <w:sz w:val="24"/>
          <w:szCs w:val="24"/>
          <w:lang w:val="el-GR"/>
        </w:rPr>
        <w:t xml:space="preserve">Ομοσπονδίας, με πολιτική ισότητα, </w:t>
      </w:r>
      <w:r w:rsidR="00F416FD" w:rsidRPr="004A0085">
        <w:rPr>
          <w:rFonts w:ascii="Arial" w:hAnsi="Arial" w:cs="Arial"/>
          <w:sz w:val="24"/>
          <w:szCs w:val="24"/>
          <w:lang w:val="el-GR"/>
        </w:rPr>
        <w:t>μ</w:t>
      </w:r>
      <w:r w:rsidR="00F416FD">
        <w:rPr>
          <w:rFonts w:ascii="Arial" w:hAnsi="Arial" w:cs="Arial"/>
          <w:sz w:val="24"/>
          <w:szCs w:val="24"/>
          <w:lang w:val="el-GR"/>
        </w:rPr>
        <w:t>ί</w:t>
      </w:r>
      <w:r w:rsidR="00F416FD" w:rsidRPr="004A0085">
        <w:rPr>
          <w:rFonts w:ascii="Arial" w:hAnsi="Arial" w:cs="Arial"/>
          <w:sz w:val="24"/>
          <w:szCs w:val="24"/>
          <w:lang w:val="el-GR"/>
        </w:rPr>
        <w:t xml:space="preserve">α </w:t>
      </w:r>
      <w:r w:rsidRPr="004A0085">
        <w:rPr>
          <w:rFonts w:ascii="Arial" w:hAnsi="Arial" w:cs="Arial"/>
          <w:sz w:val="24"/>
          <w:szCs w:val="24"/>
          <w:lang w:val="el-GR"/>
        </w:rPr>
        <w:t xml:space="preserve">κυριαρχία, </w:t>
      </w:r>
      <w:r w:rsidR="00F416FD" w:rsidRPr="004A0085">
        <w:rPr>
          <w:rFonts w:ascii="Arial" w:hAnsi="Arial" w:cs="Arial"/>
          <w:sz w:val="24"/>
          <w:szCs w:val="24"/>
          <w:lang w:val="el-GR"/>
        </w:rPr>
        <w:t>μ</w:t>
      </w:r>
      <w:r w:rsidR="00F416FD">
        <w:rPr>
          <w:rFonts w:ascii="Arial" w:hAnsi="Arial" w:cs="Arial"/>
          <w:sz w:val="24"/>
          <w:szCs w:val="24"/>
          <w:lang w:val="el-GR"/>
        </w:rPr>
        <w:t>ί</w:t>
      </w:r>
      <w:r w:rsidR="00F416FD" w:rsidRPr="004A0085">
        <w:rPr>
          <w:rFonts w:ascii="Arial" w:hAnsi="Arial" w:cs="Arial"/>
          <w:sz w:val="24"/>
          <w:szCs w:val="24"/>
          <w:lang w:val="el-GR"/>
        </w:rPr>
        <w:t xml:space="preserve">α </w:t>
      </w:r>
      <w:r w:rsidRPr="004A0085">
        <w:rPr>
          <w:rFonts w:ascii="Arial" w:hAnsi="Arial" w:cs="Arial"/>
          <w:sz w:val="24"/>
          <w:szCs w:val="24"/>
          <w:lang w:val="el-GR"/>
        </w:rPr>
        <w:t xml:space="preserve">ιθαγένεια και </w:t>
      </w:r>
      <w:r w:rsidR="00F416FD" w:rsidRPr="004A0085">
        <w:rPr>
          <w:rFonts w:ascii="Arial" w:hAnsi="Arial" w:cs="Arial"/>
          <w:sz w:val="24"/>
          <w:szCs w:val="24"/>
          <w:lang w:val="el-GR"/>
        </w:rPr>
        <w:t>μ</w:t>
      </w:r>
      <w:r w:rsidR="00F416FD">
        <w:rPr>
          <w:rFonts w:ascii="Arial" w:hAnsi="Arial" w:cs="Arial"/>
          <w:sz w:val="24"/>
          <w:szCs w:val="24"/>
          <w:lang w:val="el-GR"/>
        </w:rPr>
        <w:t>ί</w:t>
      </w:r>
      <w:r w:rsidR="00F416FD" w:rsidRPr="004A0085">
        <w:rPr>
          <w:rFonts w:ascii="Arial" w:hAnsi="Arial" w:cs="Arial"/>
          <w:sz w:val="24"/>
          <w:szCs w:val="24"/>
          <w:lang w:val="el-GR"/>
        </w:rPr>
        <w:t xml:space="preserve">α </w:t>
      </w:r>
      <w:r w:rsidRPr="004A0085">
        <w:rPr>
          <w:rFonts w:ascii="Arial" w:hAnsi="Arial" w:cs="Arial"/>
          <w:sz w:val="24"/>
          <w:szCs w:val="24"/>
          <w:lang w:val="el-GR"/>
        </w:rPr>
        <w:t xml:space="preserve">διεθνή προσωπικότητα, που θα κατοχυρώνει τις βασικές ελευθερίες και τα ανθρώπινα δικαιώματα ολόκληρου του λαού μας, Ελληνοκυπρίων και Τουρκοκυπρίων, Αρμενίων, </w:t>
      </w:r>
      <w:proofErr w:type="spellStart"/>
      <w:r w:rsidRPr="004A0085">
        <w:rPr>
          <w:rFonts w:ascii="Arial" w:hAnsi="Arial" w:cs="Arial"/>
          <w:sz w:val="24"/>
          <w:szCs w:val="24"/>
          <w:lang w:val="el-GR"/>
        </w:rPr>
        <w:t>Μαρωνιτών</w:t>
      </w:r>
      <w:proofErr w:type="spellEnd"/>
      <w:r w:rsidRPr="004A0085">
        <w:rPr>
          <w:rFonts w:ascii="Arial" w:hAnsi="Arial" w:cs="Arial"/>
          <w:sz w:val="24"/>
          <w:szCs w:val="24"/>
          <w:lang w:val="el-GR"/>
        </w:rPr>
        <w:t xml:space="preserve"> και Λατίνων.</w:t>
      </w:r>
    </w:p>
    <w:p w14:paraId="11ED9E18" w14:textId="47CF840E" w:rsidR="0077579A" w:rsidRPr="004A0085" w:rsidRDefault="00774CC1" w:rsidP="004A0085">
      <w:pPr>
        <w:jc w:val="both"/>
        <w:rPr>
          <w:rFonts w:ascii="Arial" w:hAnsi="Arial" w:cs="Arial"/>
          <w:sz w:val="24"/>
          <w:szCs w:val="24"/>
          <w:lang w:val="el-GR"/>
        </w:rPr>
      </w:pPr>
      <w:r w:rsidRPr="004A0085">
        <w:rPr>
          <w:rFonts w:ascii="Arial" w:hAnsi="Arial" w:cs="Arial"/>
          <w:sz w:val="24"/>
          <w:szCs w:val="24"/>
          <w:lang w:val="el-GR"/>
        </w:rPr>
        <w:t>Για μας η πολιτική της επαναπροσέγγισης είναι πολύ σημαντική στην προσπάθεια επανένωσης και ανοικοδόμησης της κοινής μας πατρίδας.</w:t>
      </w:r>
      <w:r w:rsidR="0027430E">
        <w:rPr>
          <w:rFonts w:ascii="Arial" w:hAnsi="Arial" w:cs="Arial"/>
          <w:sz w:val="24"/>
          <w:szCs w:val="24"/>
          <w:lang w:val="el-GR"/>
        </w:rPr>
        <w:t xml:space="preserve"> </w:t>
      </w:r>
      <w:r w:rsidRPr="004A0085">
        <w:rPr>
          <w:rFonts w:ascii="Arial" w:hAnsi="Arial" w:cs="Arial"/>
          <w:sz w:val="24"/>
          <w:szCs w:val="24"/>
          <w:lang w:val="el-GR"/>
        </w:rPr>
        <w:t>Αυτή η θέση εδράζεται στην διεθνιστική μας ιδεολογία που αντιμάχεται τον εθνικισμό, καθώς και την αντίληψη ότι απέναντι στον ιμπεριαλισμό και την κατοχή πρέπει να οικοδομήσουμε κοινό μέτωπο αγώνα Ελληνοκυπρίων και Τουρκοκυπρίων.</w:t>
      </w:r>
      <w:r w:rsidR="0027430E">
        <w:rPr>
          <w:rFonts w:ascii="Arial" w:hAnsi="Arial" w:cs="Arial"/>
          <w:sz w:val="24"/>
          <w:szCs w:val="24"/>
          <w:lang w:val="el-GR"/>
        </w:rPr>
        <w:t xml:space="preserve"> </w:t>
      </w:r>
      <w:r w:rsidRPr="004A0085">
        <w:rPr>
          <w:rFonts w:ascii="Arial" w:hAnsi="Arial" w:cs="Arial"/>
          <w:sz w:val="24"/>
          <w:szCs w:val="24"/>
          <w:lang w:val="el-GR"/>
        </w:rPr>
        <w:t xml:space="preserve">Σας καλούμε να εντείνουμε τις προσπάθειες μας με κοινές δράσεις για να συμβάλουμε στη δημιουργία κοινής συνείδησης και κουλτούρα της Ειρήνης </w:t>
      </w:r>
      <w:r w:rsidRPr="004A0085">
        <w:rPr>
          <w:rFonts w:ascii="Arial" w:hAnsi="Arial" w:cs="Arial"/>
          <w:sz w:val="24"/>
          <w:szCs w:val="24"/>
          <w:lang w:val="el-GR"/>
        </w:rPr>
        <w:lastRenderedPageBreak/>
        <w:t xml:space="preserve">μέσα στο λαό </w:t>
      </w:r>
      <w:r w:rsidR="00F416FD">
        <w:rPr>
          <w:rFonts w:ascii="Arial" w:hAnsi="Arial" w:cs="Arial"/>
          <w:sz w:val="24"/>
          <w:szCs w:val="24"/>
          <w:lang w:val="el-GR"/>
        </w:rPr>
        <w:t xml:space="preserve">μας. Είναι ιδιαίτερα σημαντικό να αξιοποιήσουμε τις τρέχουσες ελπιδοφόρες συνθήκες που δημιουργούνται </w:t>
      </w:r>
      <w:r w:rsidR="00032D03">
        <w:rPr>
          <w:rFonts w:ascii="Arial" w:hAnsi="Arial" w:cs="Arial"/>
          <w:sz w:val="24"/>
          <w:szCs w:val="24"/>
          <w:lang w:val="el-GR"/>
        </w:rPr>
        <w:t xml:space="preserve">αφού οι Τουρκοκύπριοι έχουν αναδείξει νέο ηγέτη </w:t>
      </w:r>
      <w:r w:rsidR="00F416FD">
        <w:rPr>
          <w:rFonts w:ascii="Arial" w:hAnsi="Arial" w:cs="Arial"/>
          <w:sz w:val="24"/>
          <w:szCs w:val="24"/>
          <w:lang w:val="el-GR"/>
        </w:rPr>
        <w:t>ο οποίος στηρίζει μια ομοσπονδιακή λύση</w:t>
      </w:r>
      <w:r w:rsidR="00032D03">
        <w:rPr>
          <w:rFonts w:ascii="Arial" w:hAnsi="Arial" w:cs="Arial"/>
          <w:sz w:val="24"/>
          <w:szCs w:val="24"/>
          <w:lang w:val="el-GR"/>
        </w:rPr>
        <w:t>, σύμφωνα με το συμφωνημένο πλαίσιο</w:t>
      </w:r>
      <w:r w:rsidRPr="004A0085">
        <w:rPr>
          <w:rFonts w:ascii="Arial" w:hAnsi="Arial" w:cs="Arial"/>
          <w:sz w:val="24"/>
          <w:szCs w:val="24"/>
          <w:lang w:val="el-GR"/>
        </w:rPr>
        <w:t>.</w:t>
      </w:r>
    </w:p>
    <w:p w14:paraId="5F217397" w14:textId="30BE5C74" w:rsidR="00774CC1" w:rsidRPr="004A0085" w:rsidRDefault="00774CC1" w:rsidP="004A00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eastAsia="ヒラギノ角ゴ Pro W3" w:hAnsi="Arial" w:cs="Arial"/>
          <w:color w:val="000000"/>
          <w:sz w:val="24"/>
          <w:szCs w:val="24"/>
          <w:lang w:val="el-GR" w:eastAsia="en-GB"/>
        </w:rPr>
      </w:pPr>
      <w:r w:rsidRPr="004A0085">
        <w:rPr>
          <w:rFonts w:ascii="Arial" w:eastAsia="ヒラギノ角ゴ Pro W3" w:hAnsi="Arial" w:cs="Arial"/>
          <w:color w:val="000000"/>
          <w:sz w:val="24"/>
          <w:szCs w:val="24"/>
          <w:lang w:val="el-GR" w:eastAsia="en-GB"/>
        </w:rPr>
        <w:t>Αγαπητές Συμπατριώτισσες,</w:t>
      </w:r>
    </w:p>
    <w:p w14:paraId="215C437F" w14:textId="7F09E221" w:rsidR="00774CC1" w:rsidRPr="004A0085" w:rsidRDefault="00774CC1" w:rsidP="004A00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Arial" w:eastAsia="ヒラギノ角ゴ Pro W3" w:hAnsi="Arial" w:cs="Arial"/>
          <w:color w:val="000000"/>
          <w:sz w:val="24"/>
          <w:szCs w:val="24"/>
          <w:lang w:val="el-GR" w:eastAsia="en-GB"/>
        </w:rPr>
      </w:pPr>
      <w:r w:rsidRPr="004A0085">
        <w:rPr>
          <w:rFonts w:ascii="Arial" w:hAnsi="Arial" w:cs="Arial"/>
          <w:sz w:val="24"/>
          <w:szCs w:val="24"/>
          <w:lang w:val="el-GR"/>
        </w:rPr>
        <w:t xml:space="preserve">Η </w:t>
      </w:r>
      <w:r w:rsidRPr="004A0085">
        <w:rPr>
          <w:rFonts w:ascii="Arial" w:eastAsia="ヒラギノ角ゴ Pro W3" w:hAnsi="Arial" w:cs="Arial"/>
          <w:color w:val="000000"/>
          <w:sz w:val="24"/>
          <w:szCs w:val="24"/>
          <w:lang w:val="el-GR" w:eastAsia="en-GB"/>
        </w:rPr>
        <w:t>διασφάλιση της ισότητας των φύλων ως βασικός στόχος του Γυναικείου Κινήματος της ΠΟΓΟ, είναι άρρηκτα συνδεδεμένος με την απελευθέρωση και επανένωση του τόπου και του λαού μας. Η πλήρης άρση των ανισοτήτων ενάντια σε όλες τις γυναίκες της Κύπρου, Ελληνοκύπριες και Τουρκοκύπριες, προϋποθέτει</w:t>
      </w:r>
      <w:r w:rsidR="0027430E">
        <w:rPr>
          <w:rFonts w:ascii="Arial" w:eastAsia="ヒラギノ角ゴ Pro W3" w:hAnsi="Arial" w:cs="Arial"/>
          <w:color w:val="000000"/>
          <w:sz w:val="24"/>
          <w:szCs w:val="24"/>
          <w:lang w:val="el-GR" w:eastAsia="en-GB"/>
        </w:rPr>
        <w:t xml:space="preserve"> </w:t>
      </w:r>
      <w:r w:rsidRPr="004A0085">
        <w:rPr>
          <w:rFonts w:ascii="Arial" w:eastAsia="ヒラギノ角ゴ Pro W3" w:hAnsi="Arial" w:cs="Arial"/>
          <w:color w:val="000000"/>
          <w:sz w:val="24"/>
          <w:szCs w:val="24"/>
          <w:lang w:val="el-GR" w:eastAsia="en-GB"/>
        </w:rPr>
        <w:t xml:space="preserve">λύση του </w:t>
      </w:r>
      <w:r w:rsidR="00F416FD">
        <w:rPr>
          <w:rFonts w:ascii="Arial" w:eastAsia="ヒラギノ角ゴ Pro W3" w:hAnsi="Arial" w:cs="Arial"/>
          <w:color w:val="000000"/>
          <w:sz w:val="24"/>
          <w:szCs w:val="24"/>
          <w:lang w:val="el-GR" w:eastAsia="en-GB"/>
        </w:rPr>
        <w:t>κ</w:t>
      </w:r>
      <w:r w:rsidR="00F416FD" w:rsidRPr="004A0085">
        <w:rPr>
          <w:rFonts w:ascii="Arial" w:eastAsia="ヒラギノ角ゴ Pro W3" w:hAnsi="Arial" w:cs="Arial"/>
          <w:color w:val="000000"/>
          <w:sz w:val="24"/>
          <w:szCs w:val="24"/>
          <w:lang w:val="el-GR" w:eastAsia="en-GB"/>
        </w:rPr>
        <w:t xml:space="preserve">υπριακού </w:t>
      </w:r>
      <w:r w:rsidRPr="004A0085">
        <w:rPr>
          <w:rFonts w:ascii="Arial" w:eastAsia="ヒラギノ角ゴ Pro W3" w:hAnsi="Arial" w:cs="Arial"/>
          <w:color w:val="000000"/>
          <w:sz w:val="24"/>
          <w:szCs w:val="24"/>
          <w:lang w:val="el-GR" w:eastAsia="en-GB"/>
        </w:rPr>
        <w:t xml:space="preserve">προβλήματος και σύζευξη του αγώνα μας. </w:t>
      </w:r>
    </w:p>
    <w:p w14:paraId="6B96183B" w14:textId="14F952CF" w:rsidR="00774CC1" w:rsidRPr="004A0085" w:rsidRDefault="00774CC1" w:rsidP="004A0085">
      <w:pPr>
        <w:spacing w:after="160"/>
        <w:jc w:val="both"/>
        <w:rPr>
          <w:rFonts w:ascii="Arial" w:hAnsi="Arial" w:cs="Arial"/>
          <w:bCs/>
          <w:sz w:val="24"/>
          <w:szCs w:val="24"/>
          <w:lang w:val="el-GR"/>
        </w:rPr>
      </w:pPr>
      <w:r w:rsidRPr="004A0085">
        <w:rPr>
          <w:rFonts w:ascii="Arial" w:hAnsi="Arial" w:cs="Arial"/>
          <w:bCs/>
          <w:sz w:val="24"/>
          <w:szCs w:val="24"/>
          <w:lang w:val="el-GR"/>
        </w:rPr>
        <w:t xml:space="preserve">Μέσα από </w:t>
      </w:r>
      <w:r w:rsidR="00F30FF3">
        <w:rPr>
          <w:rFonts w:ascii="Arial" w:hAnsi="Arial" w:cs="Arial"/>
          <w:bCs/>
          <w:sz w:val="24"/>
          <w:szCs w:val="24"/>
          <w:lang w:val="el-GR"/>
        </w:rPr>
        <w:t>το 15</w:t>
      </w:r>
      <w:r w:rsidR="00F30FF3" w:rsidRPr="00F30FF3">
        <w:rPr>
          <w:rFonts w:ascii="Arial" w:hAnsi="Arial" w:cs="Arial"/>
          <w:bCs/>
          <w:sz w:val="24"/>
          <w:szCs w:val="24"/>
          <w:vertAlign w:val="superscript"/>
          <w:lang w:val="el-GR"/>
        </w:rPr>
        <w:t>ο</w:t>
      </w:r>
      <w:r w:rsidR="00F30FF3">
        <w:rPr>
          <w:rFonts w:ascii="Arial" w:hAnsi="Arial" w:cs="Arial"/>
          <w:bCs/>
          <w:sz w:val="24"/>
          <w:szCs w:val="24"/>
          <w:lang w:val="el-GR"/>
        </w:rPr>
        <w:t xml:space="preserve"> Παγκύπριο Συνέδριο</w:t>
      </w:r>
      <w:r w:rsidR="00B64954">
        <w:rPr>
          <w:rFonts w:ascii="Arial" w:hAnsi="Arial" w:cs="Arial"/>
          <w:bCs/>
          <w:sz w:val="24"/>
          <w:szCs w:val="24"/>
          <w:lang w:val="el-GR"/>
        </w:rPr>
        <w:t xml:space="preserve">, </w:t>
      </w:r>
      <w:r w:rsidRPr="004A0085">
        <w:rPr>
          <w:rFonts w:ascii="Arial" w:hAnsi="Arial" w:cs="Arial"/>
          <w:bCs/>
          <w:sz w:val="24"/>
          <w:szCs w:val="24"/>
          <w:lang w:val="el-GR"/>
        </w:rPr>
        <w:t>το Γυναικείο Κίνημα</w:t>
      </w:r>
      <w:r w:rsidR="00B64954">
        <w:rPr>
          <w:rFonts w:ascii="Arial" w:hAnsi="Arial" w:cs="Arial"/>
          <w:bCs/>
          <w:sz w:val="24"/>
          <w:szCs w:val="24"/>
          <w:lang w:val="el-GR"/>
        </w:rPr>
        <w:t xml:space="preserve"> της</w:t>
      </w:r>
      <w:r w:rsidRPr="004A0085">
        <w:rPr>
          <w:rFonts w:ascii="Arial" w:hAnsi="Arial" w:cs="Arial"/>
          <w:bCs/>
          <w:sz w:val="24"/>
          <w:szCs w:val="24"/>
          <w:lang w:val="el-GR"/>
        </w:rPr>
        <w:t xml:space="preserve"> ΠΟΓΟ</w:t>
      </w:r>
      <w:r w:rsidR="00B64954">
        <w:rPr>
          <w:rFonts w:ascii="Arial" w:hAnsi="Arial" w:cs="Arial"/>
          <w:bCs/>
          <w:sz w:val="24"/>
          <w:szCs w:val="24"/>
          <w:lang w:val="el-GR"/>
        </w:rPr>
        <w:t xml:space="preserve"> </w:t>
      </w:r>
      <w:r w:rsidRPr="004A0085">
        <w:rPr>
          <w:rFonts w:ascii="Arial" w:hAnsi="Arial" w:cs="Arial"/>
          <w:bCs/>
          <w:sz w:val="24"/>
          <w:szCs w:val="24"/>
          <w:lang w:val="el-GR"/>
        </w:rPr>
        <w:t xml:space="preserve">επαναβεβαιώνει ότι: </w:t>
      </w:r>
    </w:p>
    <w:p w14:paraId="782C7901" w14:textId="437758F7" w:rsidR="00774CC1" w:rsidRPr="004A0085" w:rsidRDefault="00774CC1" w:rsidP="004A0085">
      <w:pPr>
        <w:pStyle w:val="ListParagraph"/>
        <w:numPr>
          <w:ilvl w:val="0"/>
          <w:numId w:val="3"/>
        </w:numPr>
        <w:spacing w:line="276" w:lineRule="auto"/>
        <w:jc w:val="both"/>
        <w:rPr>
          <w:rFonts w:ascii="Arial" w:hAnsi="Arial" w:cs="Arial"/>
          <w:lang w:val="el-GR"/>
        </w:rPr>
      </w:pPr>
      <w:r w:rsidRPr="004A0085">
        <w:rPr>
          <w:rFonts w:ascii="Arial" w:hAnsi="Arial" w:cs="Arial"/>
          <w:bCs/>
          <w:lang w:val="el-GR"/>
        </w:rPr>
        <w:t xml:space="preserve">Θα συνεχίσει να αναλαμβάνει πρωτοβουλίες, τόσο σε </w:t>
      </w:r>
      <w:r w:rsidR="00B02134" w:rsidRPr="004A0085">
        <w:rPr>
          <w:rFonts w:ascii="Arial" w:hAnsi="Arial" w:cs="Arial"/>
          <w:bCs/>
          <w:lang w:val="el-GR"/>
        </w:rPr>
        <w:t>Παγκύπριο</w:t>
      </w:r>
      <w:r w:rsidRPr="004A0085">
        <w:rPr>
          <w:rFonts w:ascii="Arial" w:hAnsi="Arial" w:cs="Arial"/>
          <w:bCs/>
          <w:lang w:val="el-GR"/>
        </w:rPr>
        <w:t xml:space="preserve"> όσο και σε τοπικό επίπεδο ώστε όλες οι γυναίκες της Κύπρου, Ελληνοκύπριες και Τουρκοκύπριες, να αναπτύξουν και να εμπλουτίσουν τις κοινές τους δραστηριότητες. </w:t>
      </w:r>
    </w:p>
    <w:p w14:paraId="5D2B1904" w14:textId="3934F783" w:rsidR="00774CC1" w:rsidRPr="004A0085" w:rsidRDefault="00774CC1" w:rsidP="004A0085">
      <w:pPr>
        <w:pStyle w:val="ListParagraph"/>
        <w:numPr>
          <w:ilvl w:val="0"/>
          <w:numId w:val="3"/>
        </w:numPr>
        <w:spacing w:line="276" w:lineRule="auto"/>
        <w:jc w:val="both"/>
        <w:rPr>
          <w:rFonts w:ascii="Arial" w:hAnsi="Arial" w:cs="Arial"/>
          <w:lang w:val="el-GR"/>
        </w:rPr>
      </w:pPr>
      <w:r w:rsidRPr="004A0085">
        <w:rPr>
          <w:rFonts w:ascii="Arial" w:hAnsi="Arial" w:cs="Arial"/>
          <w:bCs/>
          <w:lang w:val="el-GR"/>
        </w:rPr>
        <w:t xml:space="preserve">Θα συνεχίσει να πρωτοστατεί στην προσπάθεια ανάληψης πρωτοβουλιών που έχουν ως στόχο να υποβοηθήσουν τη δημιουργία κουλτούρας υπέρ της συμφωνημένης λύσης, να προωθήσουν τη συμμετοχή των γυναικών στη διαδικασία λύσης του Κυπριακού, τη συμπερίληψη των ζητημάτων ισότητας στις δομές και πολιτικές που συζητιούνται </w:t>
      </w:r>
      <w:r w:rsidR="00032D03">
        <w:rPr>
          <w:rFonts w:ascii="Arial" w:hAnsi="Arial" w:cs="Arial"/>
          <w:bCs/>
          <w:lang w:val="el-GR"/>
        </w:rPr>
        <w:t>στο πλαίσιο της λύσης του Κυπριακού</w:t>
      </w:r>
      <w:r w:rsidRPr="004A0085">
        <w:rPr>
          <w:rFonts w:ascii="Arial" w:hAnsi="Arial" w:cs="Arial"/>
          <w:bCs/>
          <w:lang w:val="el-GR"/>
        </w:rPr>
        <w:t xml:space="preserve"> και την κατοχύρωση της αρχής της ισότητας των φύλων ανάμεσα στις άλλες θεμελιώδεις ελευθερίες, στο Σύνταγμα της ομοσπονδιακής Κυπριακής Δημοκρατίας.</w:t>
      </w:r>
      <w:r w:rsidR="0027430E">
        <w:rPr>
          <w:rFonts w:ascii="Arial" w:hAnsi="Arial" w:cs="Arial"/>
          <w:bCs/>
          <w:lang w:val="el-GR"/>
        </w:rPr>
        <w:t xml:space="preserve"> </w:t>
      </w:r>
    </w:p>
    <w:p w14:paraId="596B9FD2" w14:textId="09CF45E5" w:rsidR="00774CC1" w:rsidRPr="004A0085" w:rsidRDefault="00774CC1" w:rsidP="004A0085">
      <w:pPr>
        <w:jc w:val="both"/>
        <w:rPr>
          <w:rFonts w:ascii="Arial" w:hAnsi="Arial" w:cs="Arial"/>
          <w:bCs/>
          <w:sz w:val="24"/>
          <w:szCs w:val="24"/>
          <w:lang w:val="el-GR"/>
        </w:rPr>
      </w:pPr>
      <w:r w:rsidRPr="004A0085">
        <w:rPr>
          <w:rFonts w:ascii="Arial" w:hAnsi="Arial" w:cs="Arial"/>
          <w:bCs/>
          <w:sz w:val="24"/>
          <w:szCs w:val="24"/>
          <w:lang w:val="el-GR"/>
        </w:rPr>
        <w:t>Προς επίτευξη των πιο πάνω στόχων, που είναι κρίσιμοι για το μέλλον</w:t>
      </w:r>
      <w:r w:rsidR="0027430E">
        <w:rPr>
          <w:rFonts w:ascii="Arial" w:hAnsi="Arial" w:cs="Arial"/>
          <w:bCs/>
          <w:sz w:val="24"/>
          <w:szCs w:val="24"/>
          <w:lang w:val="el-GR"/>
        </w:rPr>
        <w:t xml:space="preserve"> </w:t>
      </w:r>
      <w:r w:rsidRPr="004A0085">
        <w:rPr>
          <w:rFonts w:ascii="Arial" w:hAnsi="Arial" w:cs="Arial"/>
          <w:bCs/>
          <w:sz w:val="24"/>
          <w:szCs w:val="24"/>
          <w:lang w:val="el-GR"/>
        </w:rPr>
        <w:t xml:space="preserve">της πατρίδας μας και όλων των ανθρώπων της, η ΠΟΓΟ θα συνεχίσει να εμβαθύνει τις σχέσεις </w:t>
      </w:r>
      <w:r w:rsidR="000C649A">
        <w:rPr>
          <w:rFonts w:ascii="Arial" w:hAnsi="Arial" w:cs="Arial"/>
          <w:bCs/>
          <w:sz w:val="24"/>
          <w:szCs w:val="24"/>
          <w:lang w:val="el-GR"/>
        </w:rPr>
        <w:t>της</w:t>
      </w:r>
      <w:r w:rsidRPr="004A0085">
        <w:rPr>
          <w:rFonts w:ascii="Arial" w:hAnsi="Arial" w:cs="Arial"/>
          <w:bCs/>
          <w:sz w:val="24"/>
          <w:szCs w:val="24"/>
          <w:lang w:val="el-GR"/>
        </w:rPr>
        <w:t xml:space="preserve"> με</w:t>
      </w:r>
      <w:r w:rsidR="000C649A">
        <w:rPr>
          <w:rFonts w:ascii="Arial" w:hAnsi="Arial" w:cs="Arial"/>
          <w:bCs/>
          <w:sz w:val="24"/>
          <w:szCs w:val="24"/>
          <w:lang w:val="el-GR"/>
        </w:rPr>
        <w:t xml:space="preserve"> </w:t>
      </w:r>
      <w:r w:rsidRPr="004A0085">
        <w:rPr>
          <w:rFonts w:ascii="Arial" w:hAnsi="Arial" w:cs="Arial"/>
          <w:bCs/>
          <w:sz w:val="24"/>
          <w:szCs w:val="24"/>
          <w:lang w:val="el-GR"/>
        </w:rPr>
        <w:t>τις Τουρκοκύπριες συναγωνίστριες μας, παραμένοντας στην πρωτοπορία της υπεράσπισης των κοινών μας αγώνων. Η ειρήνη,</w:t>
      </w:r>
      <w:r w:rsidR="00900EBF" w:rsidRPr="00900EBF">
        <w:rPr>
          <w:rFonts w:ascii="Arial" w:hAnsi="Arial" w:cs="Arial"/>
          <w:bCs/>
          <w:sz w:val="24"/>
          <w:szCs w:val="24"/>
          <w:lang w:val="el-GR"/>
        </w:rPr>
        <w:t xml:space="preserve"> </w:t>
      </w:r>
      <w:r w:rsidR="00900EBF">
        <w:rPr>
          <w:rFonts w:ascii="Arial" w:hAnsi="Arial" w:cs="Arial"/>
          <w:bCs/>
          <w:sz w:val="24"/>
          <w:szCs w:val="24"/>
          <w:lang w:val="el-GR"/>
        </w:rPr>
        <w:t xml:space="preserve">η </w:t>
      </w:r>
      <w:r w:rsidRPr="004A0085">
        <w:rPr>
          <w:rFonts w:ascii="Arial" w:hAnsi="Arial" w:cs="Arial"/>
          <w:bCs/>
          <w:sz w:val="24"/>
          <w:szCs w:val="24"/>
          <w:lang w:val="el-GR"/>
        </w:rPr>
        <w:t xml:space="preserve">ανθρώπινη ασφάλεια, η κοινωνική πρόοδος και </w:t>
      </w:r>
      <w:r w:rsidR="00F416FD">
        <w:rPr>
          <w:rFonts w:ascii="Arial" w:hAnsi="Arial" w:cs="Arial"/>
          <w:bCs/>
          <w:sz w:val="24"/>
          <w:szCs w:val="24"/>
          <w:lang w:val="el-GR"/>
        </w:rPr>
        <w:t xml:space="preserve">η </w:t>
      </w:r>
      <w:r w:rsidRPr="004A0085">
        <w:rPr>
          <w:rFonts w:ascii="Arial" w:hAnsi="Arial" w:cs="Arial"/>
          <w:bCs/>
          <w:sz w:val="24"/>
          <w:szCs w:val="24"/>
          <w:lang w:val="el-GR"/>
        </w:rPr>
        <w:t>ευημερία είναι αδύνατο να προωθηθούν και να έχουν διάρκεια χωρίς την ενεργό εμπλοκή των γυναικών.</w:t>
      </w:r>
    </w:p>
    <w:p w14:paraId="59606105" w14:textId="76FB176F" w:rsidR="009604E0" w:rsidRPr="0066701F" w:rsidRDefault="00774CC1" w:rsidP="0066701F">
      <w:pPr>
        <w:jc w:val="both"/>
        <w:rPr>
          <w:rFonts w:ascii="Arial" w:eastAsia="Times New Roman" w:hAnsi="Arial" w:cs="Arial"/>
          <w:sz w:val="24"/>
          <w:szCs w:val="24"/>
          <w:lang w:val="el-GR" w:eastAsia="el-GR"/>
        </w:rPr>
      </w:pPr>
      <w:r w:rsidRPr="004A0085">
        <w:rPr>
          <w:rFonts w:ascii="Arial" w:hAnsi="Arial" w:cs="Arial"/>
          <w:sz w:val="24"/>
          <w:szCs w:val="24"/>
          <w:lang w:val="el-GR"/>
        </w:rPr>
        <w:t xml:space="preserve">Προσβλέποντας </w:t>
      </w:r>
      <w:r w:rsidR="00F416FD">
        <w:rPr>
          <w:rFonts w:ascii="Arial" w:hAnsi="Arial" w:cs="Arial"/>
          <w:sz w:val="24"/>
          <w:szCs w:val="24"/>
          <w:lang w:val="el-GR"/>
        </w:rPr>
        <w:t>σ</w:t>
      </w:r>
      <w:r w:rsidRPr="004A0085">
        <w:rPr>
          <w:rFonts w:ascii="Arial" w:hAnsi="Arial" w:cs="Arial"/>
          <w:sz w:val="24"/>
          <w:szCs w:val="24"/>
          <w:lang w:val="el-GR"/>
        </w:rPr>
        <w:t>το μέλλον με αισιοδοξία, ας δυναμώσουμε ακόμα περισσότερο τον αγώνα</w:t>
      </w:r>
      <w:r w:rsidRPr="004A0085">
        <w:rPr>
          <w:rFonts w:ascii="Arial" w:eastAsia="Times New Roman" w:hAnsi="Arial" w:cs="Arial"/>
          <w:sz w:val="24"/>
          <w:szCs w:val="24"/>
          <w:lang w:val="el-GR" w:eastAsia="el-GR"/>
        </w:rPr>
        <w:t xml:space="preserve"> και μαζί να προχωρήσουμε στην πάλη της ζωής για ισότητα – ανάπτυξη – ειρήνη, για την Κύπρο και το </w:t>
      </w:r>
      <w:r w:rsidR="0066701F">
        <w:rPr>
          <w:rFonts w:ascii="Arial" w:eastAsia="Times New Roman" w:hAnsi="Arial" w:cs="Arial"/>
          <w:sz w:val="24"/>
          <w:szCs w:val="24"/>
          <w:lang w:val="el-GR" w:eastAsia="el-GR"/>
        </w:rPr>
        <w:t>λ</w:t>
      </w:r>
      <w:r w:rsidRPr="004A0085">
        <w:rPr>
          <w:rFonts w:ascii="Arial" w:eastAsia="Times New Roman" w:hAnsi="Arial" w:cs="Arial"/>
          <w:sz w:val="24"/>
          <w:szCs w:val="24"/>
          <w:lang w:val="el-GR" w:eastAsia="el-GR"/>
        </w:rPr>
        <w:t>αό της.</w:t>
      </w:r>
    </w:p>
    <w:sectPr w:rsidR="009604E0" w:rsidRPr="0066701F" w:rsidSect="00F66B64">
      <w:footerReference w:type="default" r:id="rId8"/>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FA356" w14:textId="77777777" w:rsidR="00442E8E" w:rsidRDefault="00442E8E" w:rsidP="00B81795">
      <w:pPr>
        <w:spacing w:after="0" w:line="240" w:lineRule="auto"/>
      </w:pPr>
      <w:r>
        <w:separator/>
      </w:r>
    </w:p>
  </w:endnote>
  <w:endnote w:type="continuationSeparator" w:id="0">
    <w:p w14:paraId="5AC40F75" w14:textId="77777777" w:rsidR="00442E8E" w:rsidRDefault="00442E8E" w:rsidP="00B817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A1"/>
    <w:family w:val="swiss"/>
    <w:pitch w:val="variable"/>
    <w:sig w:usb0="E0002EFF" w:usb1="C000785B" w:usb2="00000009" w:usb3="00000000" w:csb0="000001FF" w:csb1="00000000"/>
  </w:font>
  <w:font w:name="ヒラギノ角ゴ Pro W3">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9052443"/>
      <w:docPartObj>
        <w:docPartGallery w:val="Page Numbers (Bottom of Page)"/>
        <w:docPartUnique/>
      </w:docPartObj>
    </w:sdtPr>
    <w:sdtEndPr>
      <w:rPr>
        <w:noProof/>
      </w:rPr>
    </w:sdtEndPr>
    <w:sdtContent>
      <w:p w14:paraId="67F03DA5" w14:textId="76C656BD" w:rsidR="00B81795" w:rsidRDefault="00B8179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2E3AED" w14:textId="77777777" w:rsidR="00B81795" w:rsidRDefault="00B817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52B4B" w14:textId="77777777" w:rsidR="00442E8E" w:rsidRDefault="00442E8E" w:rsidP="00B81795">
      <w:pPr>
        <w:spacing w:after="0" w:line="240" w:lineRule="auto"/>
      </w:pPr>
      <w:r>
        <w:separator/>
      </w:r>
    </w:p>
  </w:footnote>
  <w:footnote w:type="continuationSeparator" w:id="0">
    <w:p w14:paraId="27995FEF" w14:textId="77777777" w:rsidR="00442E8E" w:rsidRDefault="00442E8E" w:rsidP="00B817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936D1"/>
    <w:multiLevelType w:val="hybridMultilevel"/>
    <w:tmpl w:val="5D388A34"/>
    <w:lvl w:ilvl="0" w:tplc="10000001">
      <w:start w:val="1"/>
      <w:numFmt w:val="bullet"/>
      <w:lvlText w:val=""/>
      <w:lvlJc w:val="left"/>
      <w:pPr>
        <w:ind w:left="792" w:hanging="360"/>
      </w:pPr>
      <w:rPr>
        <w:rFonts w:ascii="Symbol" w:hAnsi="Symbol" w:hint="default"/>
      </w:rPr>
    </w:lvl>
    <w:lvl w:ilvl="1" w:tplc="10000003" w:tentative="1">
      <w:start w:val="1"/>
      <w:numFmt w:val="bullet"/>
      <w:lvlText w:val="o"/>
      <w:lvlJc w:val="left"/>
      <w:pPr>
        <w:ind w:left="1512" w:hanging="360"/>
      </w:pPr>
      <w:rPr>
        <w:rFonts w:ascii="Courier New" w:hAnsi="Courier New" w:cs="Courier New" w:hint="default"/>
      </w:rPr>
    </w:lvl>
    <w:lvl w:ilvl="2" w:tplc="10000005" w:tentative="1">
      <w:start w:val="1"/>
      <w:numFmt w:val="bullet"/>
      <w:lvlText w:val=""/>
      <w:lvlJc w:val="left"/>
      <w:pPr>
        <w:ind w:left="2232" w:hanging="360"/>
      </w:pPr>
      <w:rPr>
        <w:rFonts w:ascii="Wingdings" w:hAnsi="Wingdings" w:hint="default"/>
      </w:rPr>
    </w:lvl>
    <w:lvl w:ilvl="3" w:tplc="10000001" w:tentative="1">
      <w:start w:val="1"/>
      <w:numFmt w:val="bullet"/>
      <w:lvlText w:val=""/>
      <w:lvlJc w:val="left"/>
      <w:pPr>
        <w:ind w:left="2952" w:hanging="360"/>
      </w:pPr>
      <w:rPr>
        <w:rFonts w:ascii="Symbol" w:hAnsi="Symbol" w:hint="default"/>
      </w:rPr>
    </w:lvl>
    <w:lvl w:ilvl="4" w:tplc="10000003" w:tentative="1">
      <w:start w:val="1"/>
      <w:numFmt w:val="bullet"/>
      <w:lvlText w:val="o"/>
      <w:lvlJc w:val="left"/>
      <w:pPr>
        <w:ind w:left="3672" w:hanging="360"/>
      </w:pPr>
      <w:rPr>
        <w:rFonts w:ascii="Courier New" w:hAnsi="Courier New" w:cs="Courier New" w:hint="default"/>
      </w:rPr>
    </w:lvl>
    <w:lvl w:ilvl="5" w:tplc="10000005" w:tentative="1">
      <w:start w:val="1"/>
      <w:numFmt w:val="bullet"/>
      <w:lvlText w:val=""/>
      <w:lvlJc w:val="left"/>
      <w:pPr>
        <w:ind w:left="4392" w:hanging="360"/>
      </w:pPr>
      <w:rPr>
        <w:rFonts w:ascii="Wingdings" w:hAnsi="Wingdings" w:hint="default"/>
      </w:rPr>
    </w:lvl>
    <w:lvl w:ilvl="6" w:tplc="10000001" w:tentative="1">
      <w:start w:val="1"/>
      <w:numFmt w:val="bullet"/>
      <w:lvlText w:val=""/>
      <w:lvlJc w:val="left"/>
      <w:pPr>
        <w:ind w:left="5112" w:hanging="360"/>
      </w:pPr>
      <w:rPr>
        <w:rFonts w:ascii="Symbol" w:hAnsi="Symbol" w:hint="default"/>
      </w:rPr>
    </w:lvl>
    <w:lvl w:ilvl="7" w:tplc="10000003" w:tentative="1">
      <w:start w:val="1"/>
      <w:numFmt w:val="bullet"/>
      <w:lvlText w:val="o"/>
      <w:lvlJc w:val="left"/>
      <w:pPr>
        <w:ind w:left="5832" w:hanging="360"/>
      </w:pPr>
      <w:rPr>
        <w:rFonts w:ascii="Courier New" w:hAnsi="Courier New" w:cs="Courier New" w:hint="default"/>
      </w:rPr>
    </w:lvl>
    <w:lvl w:ilvl="8" w:tplc="10000005" w:tentative="1">
      <w:start w:val="1"/>
      <w:numFmt w:val="bullet"/>
      <w:lvlText w:val=""/>
      <w:lvlJc w:val="left"/>
      <w:pPr>
        <w:ind w:left="6552" w:hanging="360"/>
      </w:pPr>
      <w:rPr>
        <w:rFonts w:ascii="Wingdings" w:hAnsi="Wingdings" w:hint="default"/>
      </w:rPr>
    </w:lvl>
  </w:abstractNum>
  <w:abstractNum w:abstractNumId="1" w15:restartNumberingAfterBreak="0">
    <w:nsid w:val="16AB4CF7"/>
    <w:multiLevelType w:val="hybridMultilevel"/>
    <w:tmpl w:val="E5A6C200"/>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start w:val="1"/>
      <w:numFmt w:val="bullet"/>
      <w:lvlText w:val=""/>
      <w:lvlJc w:val="left"/>
      <w:pPr>
        <w:ind w:left="2160" w:hanging="360"/>
      </w:pPr>
      <w:rPr>
        <w:rFonts w:ascii="Wingdings" w:hAnsi="Wingdings" w:hint="default"/>
      </w:rPr>
    </w:lvl>
    <w:lvl w:ilvl="3" w:tplc="10000001">
      <w:start w:val="1"/>
      <w:numFmt w:val="bullet"/>
      <w:lvlText w:val=""/>
      <w:lvlJc w:val="left"/>
      <w:pPr>
        <w:ind w:left="2880" w:hanging="360"/>
      </w:pPr>
      <w:rPr>
        <w:rFonts w:ascii="Symbol" w:hAnsi="Symbol" w:hint="default"/>
      </w:rPr>
    </w:lvl>
    <w:lvl w:ilvl="4" w:tplc="10000003">
      <w:start w:val="1"/>
      <w:numFmt w:val="bullet"/>
      <w:lvlText w:val="o"/>
      <w:lvlJc w:val="left"/>
      <w:pPr>
        <w:ind w:left="3600" w:hanging="360"/>
      </w:pPr>
      <w:rPr>
        <w:rFonts w:ascii="Courier New" w:hAnsi="Courier New" w:cs="Courier New" w:hint="default"/>
      </w:rPr>
    </w:lvl>
    <w:lvl w:ilvl="5" w:tplc="10000005">
      <w:start w:val="1"/>
      <w:numFmt w:val="bullet"/>
      <w:lvlText w:val=""/>
      <w:lvlJc w:val="left"/>
      <w:pPr>
        <w:ind w:left="4320" w:hanging="360"/>
      </w:pPr>
      <w:rPr>
        <w:rFonts w:ascii="Wingdings" w:hAnsi="Wingdings" w:hint="default"/>
      </w:rPr>
    </w:lvl>
    <w:lvl w:ilvl="6" w:tplc="10000001">
      <w:start w:val="1"/>
      <w:numFmt w:val="bullet"/>
      <w:lvlText w:val=""/>
      <w:lvlJc w:val="left"/>
      <w:pPr>
        <w:ind w:left="5040" w:hanging="360"/>
      </w:pPr>
      <w:rPr>
        <w:rFonts w:ascii="Symbol" w:hAnsi="Symbol" w:hint="default"/>
      </w:rPr>
    </w:lvl>
    <w:lvl w:ilvl="7" w:tplc="10000003">
      <w:start w:val="1"/>
      <w:numFmt w:val="bullet"/>
      <w:lvlText w:val="o"/>
      <w:lvlJc w:val="left"/>
      <w:pPr>
        <w:ind w:left="5760" w:hanging="360"/>
      </w:pPr>
      <w:rPr>
        <w:rFonts w:ascii="Courier New" w:hAnsi="Courier New" w:cs="Courier New" w:hint="default"/>
      </w:rPr>
    </w:lvl>
    <w:lvl w:ilvl="8" w:tplc="10000005">
      <w:start w:val="1"/>
      <w:numFmt w:val="bullet"/>
      <w:lvlText w:val=""/>
      <w:lvlJc w:val="left"/>
      <w:pPr>
        <w:ind w:left="6480" w:hanging="360"/>
      </w:pPr>
      <w:rPr>
        <w:rFonts w:ascii="Wingdings" w:hAnsi="Wingdings" w:hint="default"/>
      </w:rPr>
    </w:lvl>
  </w:abstractNum>
  <w:abstractNum w:abstractNumId="2" w15:restartNumberingAfterBreak="0">
    <w:nsid w:val="5E48386B"/>
    <w:multiLevelType w:val="hybridMultilevel"/>
    <w:tmpl w:val="44ACCAA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16cid:durableId="2062556937">
    <w:abstractNumId w:val="2"/>
  </w:num>
  <w:num w:numId="2" w16cid:durableId="1846700719">
    <w:abstractNumId w:val="0"/>
  </w:num>
  <w:num w:numId="3" w16cid:durableId="18137900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651"/>
    <w:rsid w:val="00032D03"/>
    <w:rsid w:val="00057459"/>
    <w:rsid w:val="000A091C"/>
    <w:rsid w:val="000B5E24"/>
    <w:rsid w:val="000C649A"/>
    <w:rsid w:val="001B17AB"/>
    <w:rsid w:val="001E26A0"/>
    <w:rsid w:val="00202E3F"/>
    <w:rsid w:val="0025345B"/>
    <w:rsid w:val="00266969"/>
    <w:rsid w:val="0027430E"/>
    <w:rsid w:val="00367749"/>
    <w:rsid w:val="003E60E8"/>
    <w:rsid w:val="00442E8E"/>
    <w:rsid w:val="00490616"/>
    <w:rsid w:val="004A0085"/>
    <w:rsid w:val="004B63FA"/>
    <w:rsid w:val="00555F42"/>
    <w:rsid w:val="00562150"/>
    <w:rsid w:val="005D0736"/>
    <w:rsid w:val="005F10DC"/>
    <w:rsid w:val="00657790"/>
    <w:rsid w:val="0066701F"/>
    <w:rsid w:val="00675747"/>
    <w:rsid w:val="00681572"/>
    <w:rsid w:val="00693A69"/>
    <w:rsid w:val="006C12BA"/>
    <w:rsid w:val="006C5908"/>
    <w:rsid w:val="00770880"/>
    <w:rsid w:val="00774CC1"/>
    <w:rsid w:val="0077579A"/>
    <w:rsid w:val="00820DBE"/>
    <w:rsid w:val="00832ACE"/>
    <w:rsid w:val="00900EBF"/>
    <w:rsid w:val="009243F0"/>
    <w:rsid w:val="009439AA"/>
    <w:rsid w:val="009604E0"/>
    <w:rsid w:val="009C4BB0"/>
    <w:rsid w:val="00A66814"/>
    <w:rsid w:val="00AB1C60"/>
    <w:rsid w:val="00AC79A7"/>
    <w:rsid w:val="00B02134"/>
    <w:rsid w:val="00B06651"/>
    <w:rsid w:val="00B64954"/>
    <w:rsid w:val="00B81795"/>
    <w:rsid w:val="00B86282"/>
    <w:rsid w:val="00BA0EB3"/>
    <w:rsid w:val="00C77098"/>
    <w:rsid w:val="00CA1531"/>
    <w:rsid w:val="00CE5358"/>
    <w:rsid w:val="00D06A6F"/>
    <w:rsid w:val="00D259A1"/>
    <w:rsid w:val="00D47D1C"/>
    <w:rsid w:val="00DC3A79"/>
    <w:rsid w:val="00E31833"/>
    <w:rsid w:val="00F01AC7"/>
    <w:rsid w:val="00F30FF3"/>
    <w:rsid w:val="00F416FD"/>
    <w:rsid w:val="00F4555C"/>
    <w:rsid w:val="00F65C9E"/>
    <w:rsid w:val="00F66B64"/>
    <w:rsid w:val="00F93A5D"/>
    <w:rsid w:val="00FC6ECA"/>
    <w:rsid w:val="00FD2FB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3A602"/>
  <w15:chartTrackingRefBased/>
  <w15:docId w15:val="{4BBF44EB-D0DE-4193-878B-9199C35C5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10DC"/>
    <w:pPr>
      <w:spacing w:after="200" w:line="276" w:lineRule="auto"/>
    </w:pPr>
    <w:rPr>
      <w:kern w:val="0"/>
      <w:sz w:val="22"/>
      <w:szCs w:val="22"/>
      <w:lang w:val="en-GB"/>
      <w14:ligatures w14:val="none"/>
    </w:rPr>
  </w:style>
  <w:style w:type="paragraph" w:styleId="Heading1">
    <w:name w:val="heading 1"/>
    <w:basedOn w:val="Normal"/>
    <w:next w:val="Normal"/>
    <w:link w:val="Heading1Char"/>
    <w:uiPriority w:val="9"/>
    <w:qFormat/>
    <w:rsid w:val="00B0665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0665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06651"/>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06651"/>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B06651"/>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B06651"/>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B06651"/>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B06651"/>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B06651"/>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66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66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66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66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66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66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66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66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6651"/>
    <w:rPr>
      <w:rFonts w:eastAsiaTheme="majorEastAsia" w:cstheme="majorBidi"/>
      <w:color w:val="272727" w:themeColor="text1" w:themeTint="D8"/>
    </w:rPr>
  </w:style>
  <w:style w:type="paragraph" w:styleId="Title">
    <w:name w:val="Title"/>
    <w:basedOn w:val="Normal"/>
    <w:next w:val="Normal"/>
    <w:link w:val="TitleChar"/>
    <w:uiPriority w:val="10"/>
    <w:qFormat/>
    <w:rsid w:val="00B0665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066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6651"/>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066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6651"/>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B06651"/>
    <w:rPr>
      <w:i/>
      <w:iCs/>
      <w:color w:val="404040" w:themeColor="text1" w:themeTint="BF"/>
    </w:rPr>
  </w:style>
  <w:style w:type="paragraph" w:styleId="ListParagraph">
    <w:name w:val="List Paragraph"/>
    <w:basedOn w:val="Normal"/>
    <w:uiPriority w:val="34"/>
    <w:qFormat/>
    <w:rsid w:val="00B06651"/>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B06651"/>
    <w:rPr>
      <w:i/>
      <w:iCs/>
      <w:color w:val="0F4761" w:themeColor="accent1" w:themeShade="BF"/>
    </w:rPr>
  </w:style>
  <w:style w:type="paragraph" w:styleId="IntenseQuote">
    <w:name w:val="Intense Quote"/>
    <w:basedOn w:val="Normal"/>
    <w:next w:val="Normal"/>
    <w:link w:val="IntenseQuoteChar"/>
    <w:uiPriority w:val="30"/>
    <w:qFormat/>
    <w:rsid w:val="00B0665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B06651"/>
    <w:rPr>
      <w:i/>
      <w:iCs/>
      <w:color w:val="0F4761" w:themeColor="accent1" w:themeShade="BF"/>
    </w:rPr>
  </w:style>
  <w:style w:type="character" w:styleId="IntenseReference">
    <w:name w:val="Intense Reference"/>
    <w:basedOn w:val="DefaultParagraphFont"/>
    <w:uiPriority w:val="32"/>
    <w:qFormat/>
    <w:rsid w:val="00B06651"/>
    <w:rPr>
      <w:b/>
      <w:bCs/>
      <w:smallCaps/>
      <w:color w:val="0F4761" w:themeColor="accent1" w:themeShade="BF"/>
      <w:spacing w:val="5"/>
    </w:rPr>
  </w:style>
  <w:style w:type="paragraph" w:styleId="Revision">
    <w:name w:val="Revision"/>
    <w:hidden/>
    <w:uiPriority w:val="99"/>
    <w:semiHidden/>
    <w:rsid w:val="00F416FD"/>
    <w:pPr>
      <w:spacing w:after="0" w:line="240" w:lineRule="auto"/>
    </w:pPr>
    <w:rPr>
      <w:kern w:val="0"/>
      <w:sz w:val="22"/>
      <w:szCs w:val="22"/>
      <w:lang w:val="en-GB"/>
      <w14:ligatures w14:val="none"/>
    </w:rPr>
  </w:style>
  <w:style w:type="paragraph" w:styleId="Header">
    <w:name w:val="header"/>
    <w:basedOn w:val="Normal"/>
    <w:link w:val="HeaderChar"/>
    <w:uiPriority w:val="99"/>
    <w:unhideWhenUsed/>
    <w:rsid w:val="00B817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1795"/>
    <w:rPr>
      <w:kern w:val="0"/>
      <w:sz w:val="22"/>
      <w:szCs w:val="22"/>
      <w:lang w:val="en-GB"/>
      <w14:ligatures w14:val="none"/>
    </w:rPr>
  </w:style>
  <w:style w:type="paragraph" w:styleId="Footer">
    <w:name w:val="footer"/>
    <w:basedOn w:val="Normal"/>
    <w:link w:val="FooterChar"/>
    <w:uiPriority w:val="99"/>
    <w:unhideWhenUsed/>
    <w:rsid w:val="00B817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1795"/>
    <w:rPr>
      <w:kern w:val="0"/>
      <w:sz w:val="22"/>
      <w:szCs w:val="22"/>
      <w:lang w:val="en-GB"/>
      <w14:ligatures w14:val="none"/>
    </w:rPr>
  </w:style>
  <w:style w:type="character" w:styleId="LineNumber">
    <w:name w:val="line number"/>
    <w:basedOn w:val="DefaultParagraphFont"/>
    <w:uiPriority w:val="99"/>
    <w:semiHidden/>
    <w:unhideWhenUsed/>
    <w:rsid w:val="006670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2451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555</Words>
  <Characters>3168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Σκεύη Πασιά</dc:creator>
  <cp:keywords/>
  <dc:description/>
  <cp:lastModifiedBy>ADVISORY CENTER FOR THE SUPPORT OF THE FAMILY SIKESO</cp:lastModifiedBy>
  <cp:revision>15</cp:revision>
  <cp:lastPrinted>2025-03-13T09:49:00Z</cp:lastPrinted>
  <dcterms:created xsi:type="dcterms:W3CDTF">2025-10-21T06:17:00Z</dcterms:created>
  <dcterms:modified xsi:type="dcterms:W3CDTF">2025-12-10T12:15:00Z</dcterms:modified>
</cp:coreProperties>
</file>